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AB" w:rsidRDefault="008A02AB" w:rsidP="008A0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2AB" w:rsidRDefault="008A02AB" w:rsidP="008A02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A02AB" w:rsidRDefault="008A02AB" w:rsidP="008A0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A02AB" w:rsidRDefault="008A02AB" w:rsidP="008A02A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A02AB" w:rsidRDefault="008A02AB" w:rsidP="008A0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A02AB" w:rsidRDefault="008A02AB" w:rsidP="008A02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A02AB" w:rsidRDefault="008A02AB" w:rsidP="008A02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1147</w:t>
      </w:r>
    </w:p>
    <w:p w:rsidR="00390691" w:rsidRDefault="00390691" w:rsidP="008A02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8A02AB" w:rsidRDefault="008A02AB" w:rsidP="008A02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A02AB" w:rsidRDefault="008A02AB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508BC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дії та укладання</w:t>
      </w:r>
    </w:p>
    <w:p w:rsidR="008508BC" w:rsidRDefault="003B27D8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</w:p>
    <w:p w:rsidR="00C01AB8" w:rsidRPr="00E84F70" w:rsidRDefault="008508BC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 Пилявець О.І.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Пилявець Ольги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 дії та укладання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із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земель промисловості, транспорту, зв’язку, енергетики, оборони та іншого призначення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CC2E04">
        <w:rPr>
          <w:rFonts w:ascii="Times New Roman" w:hAnsi="Times New Roman"/>
          <w:sz w:val="28"/>
          <w:szCs w:val="28"/>
          <w:lang w:val="uk-UA"/>
        </w:rPr>
        <w:t xml:space="preserve">93,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</w:t>
      </w:r>
      <w:r w:rsidR="008508BC">
        <w:rPr>
          <w:rFonts w:ascii="Times New Roman" w:hAnsi="Times New Roman"/>
          <w:sz w:val="28"/>
          <w:szCs w:val="28"/>
          <w:lang w:val="uk-UA"/>
        </w:rPr>
        <w:t>3, 124, 134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Законом України </w:t>
      </w:r>
      <w:r w:rsidR="007171D0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 w:rsidR="007171D0">
        <w:rPr>
          <w:rFonts w:ascii="Times New Roman" w:hAnsi="Times New Roman"/>
          <w:sz w:val="28"/>
          <w:szCs w:val="28"/>
          <w:lang w:val="uk-UA"/>
        </w:rPr>
        <w:t>,</w:t>
      </w:r>
      <w:r w:rsidR="005266EC">
        <w:rPr>
          <w:rFonts w:ascii="Times New Roman" w:hAnsi="Times New Roman"/>
          <w:sz w:val="28"/>
          <w:szCs w:val="28"/>
          <w:lang w:val="uk-UA"/>
        </w:rPr>
        <w:t xml:space="preserve"> статтею 31 Закону України </w:t>
      </w:r>
      <w:r w:rsidR="005266EC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266EC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266EC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266EC">
        <w:rPr>
          <w:rFonts w:ascii="Times New Roman" w:hAnsi="Times New Roman"/>
          <w:sz w:val="28"/>
          <w:szCs w:val="28"/>
          <w:lang w:val="uk-UA"/>
        </w:rPr>
        <w:t>,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8D3A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ити дію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земель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ної ділянки із земель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</w:t>
      </w:r>
      <w:r w:rsidR="000339AB" w:rsidRPr="0003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транспорту, зв’язку, енергетики, оборони та іншого призначення,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укладен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CC2E0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Пилявець Ольгою Іванівною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7171D0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>
        <w:rPr>
          <w:rFonts w:ascii="Times New Roman" w:hAnsi="Times New Roman" w:cs="Times New Roman"/>
          <w:sz w:val="28"/>
          <w:szCs w:val="28"/>
          <w:lang w:val="uk-UA"/>
        </w:rPr>
        <w:t>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районн</w:t>
      </w:r>
      <w:r>
        <w:rPr>
          <w:rFonts w:ascii="Times New Roman" w:hAnsi="Times New Roman" w:cs="Times New Roman"/>
          <w:sz w:val="28"/>
          <w:szCs w:val="28"/>
          <w:lang w:val="uk-UA"/>
        </w:rPr>
        <w:t>ою державною адміністрацією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17 грудня 2012 року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10 грудня 2014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8015326</w:t>
      </w:r>
      <w:r w:rsidR="001017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524254805234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8508BC">
        <w:rPr>
          <w:rFonts w:ascii="Times New Roman" w:hAnsi="Times New Roman" w:cs="Times New Roman"/>
          <w:sz w:val="28"/>
          <w:szCs w:val="28"/>
          <w:lang w:val="uk-UA"/>
        </w:rPr>
        <w:t>гр.Пилявець</w:t>
      </w:r>
      <w:proofErr w:type="spellEnd"/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 Ольгою Іванівною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земель промисловості, транспорту, зв’язку, енергетики, оборони та іншого призначення, 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1:0143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171D0" w:rsidRPr="007171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1D0" w:rsidRPr="00556765">
        <w:rPr>
          <w:rFonts w:ascii="Times New Roman" w:hAnsi="Times New Roman" w:cs="Times New Roman"/>
          <w:sz w:val="28"/>
          <w:szCs w:val="28"/>
          <w:lang w:val="uk-UA"/>
        </w:rPr>
        <w:t>укладен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171D0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Пилявець Ольгою Іванівною та </w:t>
      </w:r>
      <w:proofErr w:type="spellStart"/>
      <w:r w:rsidR="007171D0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17 грудня 2012 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року</w:t>
      </w:r>
      <w:r w:rsidR="007171D0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="007171D0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10 грудня 2014 </w:t>
      </w:r>
      <w:r w:rsidR="007171D0"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="007171D0" w:rsidRPr="00556765">
        <w:rPr>
          <w:rFonts w:ascii="Times New Roman" w:hAnsi="Times New Roman" w:cs="Times New Roman"/>
          <w:sz w:val="28"/>
          <w:szCs w:val="28"/>
          <w:lang w:val="uk-UA"/>
        </w:rPr>
        <w:t>право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8015326</w:t>
      </w:r>
      <w:r w:rsidR="001017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524254805234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E04" w:rsidRDefault="00CC2E04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2E04" w:rsidRDefault="00CC2E04" w:rsidP="00CC2E04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Після припинення дії договору оренди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укладен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гр. Пилявець Ольгою Іванівною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17 грудня 2012 року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 грудня 2014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8015326, реєстраційний номер об’єкта нерухомого майна 524254805234, надати в користування на умовах оренди</w:t>
      </w:r>
      <w:r w:rsidR="005B326D" w:rsidRPr="005B326D">
        <w:rPr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гр.Пилявець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Ользі Іванівні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земельну ділянку із земель промисловості,</w:t>
      </w:r>
      <w:r w:rsidRPr="0003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транспорту, зв’язку, енергетики, оборони та іншого призначення,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143 площею 1,9750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 xml:space="preserve"> років, з визначеним цільовим призначенням – 11.02</w:t>
      </w:r>
      <w:r w:rsidR="005B326D" w:rsidRPr="005B3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5B326D" w:rsidRPr="005B326D">
        <w:rPr>
          <w:rFonts w:ascii="Times New Roman" w:hAnsi="Times New Roman" w:cs="Times New Roman"/>
          <w:sz w:val="28"/>
          <w:szCs w:val="28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встановленим розміром орендної плати на рівні </w:t>
      </w:r>
      <w:r w:rsidR="005266E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E04" w:rsidRDefault="00CC2E04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2E04" w:rsidRDefault="00CC2E04" w:rsidP="005B326D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гр.Пилявець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Ольгою Іванівною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із земель промисловості,</w:t>
      </w:r>
      <w:r w:rsidRPr="0003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транспорту, зв’язку, енергетики, оборони та іншого призначення,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C2E04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143 площею 1,9750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Pr="008D3A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років,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11.02</w:t>
      </w:r>
      <w:r w:rsidR="005B326D" w:rsidRPr="005B3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5B326D" w:rsidRPr="005B326D">
        <w:rPr>
          <w:rFonts w:ascii="Times New Roman" w:hAnsi="Times New Roman" w:cs="Times New Roman"/>
          <w:sz w:val="28"/>
          <w:szCs w:val="28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 xml:space="preserve"> та встановленим розміром орендної плати на рівні 3% від нормативної грошової оцінки земельної ділянки в рік</w:t>
      </w:r>
      <w:r w:rsidR="005B326D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7C06" w:rsidRDefault="00487C06" w:rsidP="00CC2E04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7C06" w:rsidRPr="00487C06" w:rsidRDefault="00487C06" w:rsidP="00CC2E04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Рішення 32 сесії 8 скликання Погребищенської міської ради Вінницького району Вінницької області від 09 вересня 2022 року №1001 </w:t>
      </w:r>
      <w:r w:rsidRPr="00487C06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поновлення договору оренди земельної ділянки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гр.Пилявець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О.І.</w:t>
      </w:r>
      <w:r w:rsidRPr="00487C06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 що втратило чинність.</w:t>
      </w:r>
    </w:p>
    <w:p w:rsidR="00DC0739" w:rsidRPr="00CC2E04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87C0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D9F" w:rsidRDefault="00024D9F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D9F" w:rsidRDefault="00024D9F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24D9F"/>
    <w:rsid w:val="000339AB"/>
    <w:rsid w:val="00076256"/>
    <w:rsid w:val="000C6489"/>
    <w:rsid w:val="001017E9"/>
    <w:rsid w:val="001035EC"/>
    <w:rsid w:val="00124006"/>
    <w:rsid w:val="001248DC"/>
    <w:rsid w:val="00132966"/>
    <w:rsid w:val="001747B3"/>
    <w:rsid w:val="00184625"/>
    <w:rsid w:val="001B76EE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90691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B1855"/>
    <w:rsid w:val="005B3061"/>
    <w:rsid w:val="005B326D"/>
    <w:rsid w:val="0062126E"/>
    <w:rsid w:val="00631609"/>
    <w:rsid w:val="00644EC2"/>
    <w:rsid w:val="00651579"/>
    <w:rsid w:val="00674F3B"/>
    <w:rsid w:val="006C1641"/>
    <w:rsid w:val="006E796B"/>
    <w:rsid w:val="00703C4E"/>
    <w:rsid w:val="00711D21"/>
    <w:rsid w:val="00715124"/>
    <w:rsid w:val="007171D0"/>
    <w:rsid w:val="0074701B"/>
    <w:rsid w:val="00802377"/>
    <w:rsid w:val="00805795"/>
    <w:rsid w:val="00843C59"/>
    <w:rsid w:val="00846BC9"/>
    <w:rsid w:val="00846F02"/>
    <w:rsid w:val="008508BC"/>
    <w:rsid w:val="008646CD"/>
    <w:rsid w:val="008A02AB"/>
    <w:rsid w:val="008D3AE7"/>
    <w:rsid w:val="009E73AE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93D4F"/>
    <w:rsid w:val="00CC2E04"/>
    <w:rsid w:val="00CC6E93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2022-12-06T11:21:00Z</cp:lastPrinted>
  <dcterms:created xsi:type="dcterms:W3CDTF">2022-12-12T06:34:00Z</dcterms:created>
  <dcterms:modified xsi:type="dcterms:W3CDTF">2022-12-23T07:57:00Z</dcterms:modified>
</cp:coreProperties>
</file>